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1D77" w14:textId="77777777" w:rsidR="00464356" w:rsidRPr="00762D8C" w:rsidRDefault="00464356" w:rsidP="00464356">
      <w:pPr>
        <w:wordWrap w:val="0"/>
        <w:ind w:right="80"/>
        <w:jc w:val="right"/>
        <w:rPr>
          <w:rFonts w:asciiTheme="majorHAnsi" w:eastAsiaTheme="majorHAnsi" w:hAnsiTheme="majorHAnsi"/>
          <w:sz w:val="18"/>
          <w:szCs w:val="18"/>
          <w:u w:val="single"/>
        </w:rPr>
      </w:pPr>
      <w:r w:rsidRPr="000529CF">
        <w:rPr>
          <w:rFonts w:asciiTheme="majorHAnsi" w:eastAsiaTheme="majorHAnsi" w:hAnsiTheme="majorHAnsi" w:hint="eastAsia"/>
          <w:sz w:val="18"/>
          <w:szCs w:val="18"/>
          <w:u w:val="single"/>
        </w:rPr>
        <w:t xml:space="preserve">FAX送信先　</w:t>
      </w:r>
      <w:r>
        <w:rPr>
          <w:rFonts w:asciiTheme="majorHAnsi" w:eastAsiaTheme="majorHAnsi" w:hAnsiTheme="majorHAnsi" w:hint="eastAsia"/>
          <w:sz w:val="18"/>
          <w:szCs w:val="18"/>
          <w:u w:val="single"/>
        </w:rPr>
        <w:t>富山県立中央</w:t>
      </w:r>
      <w:r w:rsidRPr="000529CF">
        <w:rPr>
          <w:rFonts w:asciiTheme="majorHAnsi" w:eastAsiaTheme="majorHAnsi" w:hAnsiTheme="majorHAnsi" w:hint="eastAsia"/>
          <w:sz w:val="18"/>
          <w:szCs w:val="18"/>
          <w:u w:val="single"/>
        </w:rPr>
        <w:t xml:space="preserve">病院　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薬剤部　宛</w:t>
      </w:r>
    </w:p>
    <w:p w14:paraId="5ADD3E23" w14:textId="77777777" w:rsidR="00464356" w:rsidRPr="00762D8C" w:rsidRDefault="00464356" w:rsidP="00464356">
      <w:pPr>
        <w:spacing w:line="200" w:lineRule="exact"/>
        <w:ind w:right="238"/>
        <w:jc w:val="right"/>
        <w:rPr>
          <w:rFonts w:asciiTheme="majorHAnsi" w:eastAsiaTheme="majorHAnsi" w:hAnsiTheme="majorHAnsi"/>
          <w:sz w:val="18"/>
          <w:szCs w:val="18"/>
          <w:u w:val="single"/>
        </w:rPr>
      </w:pP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(薬剤部直通　FAX番号</w:t>
      </w:r>
      <w:r w:rsidRPr="00762D8C">
        <w:rPr>
          <w:rFonts w:asciiTheme="majorHAnsi" w:eastAsiaTheme="majorHAnsi" w:hAnsiTheme="majorHAnsi"/>
          <w:sz w:val="18"/>
          <w:szCs w:val="18"/>
          <w:u w:val="single"/>
        </w:rPr>
        <w:t>076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-</w:t>
      </w:r>
      <w:r>
        <w:rPr>
          <w:rFonts w:asciiTheme="majorHAnsi" w:eastAsiaTheme="majorHAnsi" w:hAnsiTheme="majorHAnsi"/>
          <w:sz w:val="18"/>
          <w:szCs w:val="18"/>
          <w:u w:val="single"/>
        </w:rPr>
        <w:t>491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-</w:t>
      </w:r>
      <w:r>
        <w:rPr>
          <w:rFonts w:asciiTheme="majorHAnsi" w:eastAsiaTheme="majorHAnsi" w:hAnsiTheme="majorHAnsi" w:hint="eastAsia"/>
          <w:sz w:val="18"/>
          <w:szCs w:val="18"/>
          <w:u w:val="single"/>
        </w:rPr>
        <w:t>7155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)</w:t>
      </w:r>
    </w:p>
    <w:p w14:paraId="74A5B1BC" w14:textId="77777777" w:rsidR="00464356" w:rsidRPr="00860C9B" w:rsidRDefault="00464356" w:rsidP="00464356">
      <w:pPr>
        <w:spacing w:line="160" w:lineRule="exact"/>
        <w:ind w:right="238" w:firstLineChars="2700" w:firstLine="4320"/>
        <w:rPr>
          <w:rFonts w:asciiTheme="majorHAnsi" w:eastAsiaTheme="majorHAnsi" w:hAnsiTheme="majorHAnsi"/>
          <w:spacing w:val="-20"/>
          <w:sz w:val="20"/>
        </w:rPr>
      </w:pPr>
    </w:p>
    <w:tbl>
      <w:tblPr>
        <w:tblStyle w:val="a3"/>
        <w:tblW w:w="108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464356" w:rsidRPr="00860C9B" w14:paraId="0A48C487" w14:textId="77777777" w:rsidTr="00161848">
        <w:trPr>
          <w:trHeight w:hRule="exact" w:val="510"/>
        </w:trPr>
        <w:tc>
          <w:tcPr>
            <w:tcW w:w="0" w:type="auto"/>
            <w:vAlign w:val="center"/>
          </w:tcPr>
          <w:p w14:paraId="13A05E27" w14:textId="77777777" w:rsidR="00464356" w:rsidRPr="000529CF" w:rsidRDefault="00464356" w:rsidP="00161848">
            <w:pPr>
              <w:spacing w:line="5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がん化学療法　情報提供書（</w:t>
            </w:r>
            <w:r w:rsidRPr="000529CF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トレーシングレポート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）</w:t>
            </w:r>
          </w:p>
        </w:tc>
      </w:tr>
    </w:tbl>
    <w:p w14:paraId="24A83806" w14:textId="77777777" w:rsidR="00464356" w:rsidRPr="000529CF" w:rsidRDefault="00464356" w:rsidP="00464356">
      <w:pPr>
        <w:spacing w:line="300" w:lineRule="exact"/>
        <w:ind w:right="238"/>
        <w:rPr>
          <w:rFonts w:asciiTheme="majorHAnsi" w:eastAsiaTheme="majorHAnsi" w:hAnsiTheme="majorHAnsi"/>
          <w:spacing w:val="-20"/>
          <w:sz w:val="19"/>
          <w:szCs w:val="19"/>
        </w:rPr>
      </w:pPr>
      <w:r w:rsidRPr="000529CF">
        <w:rPr>
          <w:rFonts w:asciiTheme="majorHAnsi" w:eastAsiaTheme="majorHAnsi" w:hAnsiTheme="majorHAnsi" w:hint="eastAsia"/>
          <w:spacing w:val="-20"/>
          <w:sz w:val="19"/>
          <w:szCs w:val="19"/>
        </w:rPr>
        <w:t>処方医</w:t>
      </w:r>
    </w:p>
    <w:tbl>
      <w:tblPr>
        <w:tblStyle w:val="a3"/>
        <w:tblpPr w:leftFromText="142" w:rightFromText="142" w:vertAnchor="page" w:horzAnchor="margin" w:tblpY="3226"/>
        <w:tblW w:w="10910" w:type="dxa"/>
        <w:tblLook w:val="04A0" w:firstRow="1" w:lastRow="0" w:firstColumn="1" w:lastColumn="0" w:noHBand="0" w:noVBand="1"/>
      </w:tblPr>
      <w:tblGrid>
        <w:gridCol w:w="1980"/>
        <w:gridCol w:w="3260"/>
        <w:gridCol w:w="1559"/>
        <w:gridCol w:w="4111"/>
      </w:tblGrid>
      <w:tr w:rsidR="00464356" w:rsidRPr="000529CF" w14:paraId="43A6E390" w14:textId="77777777" w:rsidTr="00161848">
        <w:trPr>
          <w:trHeight w:hRule="exact" w:val="340"/>
        </w:trPr>
        <w:tc>
          <w:tcPr>
            <w:tcW w:w="198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47A14DF" w14:textId="77777777" w:rsidR="00464356" w:rsidRPr="000529CF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>
              <w:rPr>
                <w:rFonts w:asciiTheme="majorHAnsi" w:eastAsiaTheme="majorHAnsi" w:hAnsiTheme="majorHAnsi" w:hint="eastAsia"/>
                <w:sz w:val="19"/>
                <w:szCs w:val="19"/>
              </w:rPr>
              <w:t>患者ID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A7F8EEC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auto"/>
            </w:tcBorders>
          </w:tcPr>
          <w:p w14:paraId="4A9ABA64" w14:textId="77777777" w:rsidR="00464356" w:rsidRPr="000529CF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>
              <w:rPr>
                <w:rFonts w:asciiTheme="majorHAnsi" w:eastAsiaTheme="majorHAnsi" w:hAnsiTheme="majorHAnsi" w:hint="eastAsia"/>
                <w:sz w:val="19"/>
                <w:szCs w:val="19"/>
              </w:rPr>
              <w:t>保険薬局名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14:paraId="2CED732F" w14:textId="77777777" w:rsidR="00464356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  <w:p w14:paraId="2C689849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464356" w:rsidRPr="000529CF" w14:paraId="3B9C1D69" w14:textId="77777777" w:rsidTr="00161848">
        <w:trPr>
          <w:trHeight w:hRule="exact" w:val="3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7474EA3E" w14:textId="77777777" w:rsidR="00464356" w:rsidRPr="000529CF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z w:val="19"/>
                <w:szCs w:val="19"/>
              </w:rPr>
              <w:t>患者氏名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444B520C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dashed" w:sz="4" w:space="0" w:color="000000"/>
              <w:right w:val="single" w:sz="4" w:space="0" w:color="auto"/>
            </w:tcBorders>
          </w:tcPr>
          <w:p w14:paraId="18976436" w14:textId="77777777" w:rsidR="00464356" w:rsidRPr="000529CF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2EC3AE5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464356" w:rsidRPr="000529CF" w14:paraId="45C10CEC" w14:textId="77777777" w:rsidTr="00161848">
        <w:trPr>
          <w:trHeight w:hRule="exact" w:val="340"/>
        </w:trPr>
        <w:tc>
          <w:tcPr>
            <w:tcW w:w="19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F212427" w14:textId="77777777" w:rsidR="00464356" w:rsidRPr="000529CF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574E94C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5126EFA3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TEL番号(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      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-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- 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)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FAX番号(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- 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-  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)</w:t>
            </w:r>
          </w:p>
          <w:p w14:paraId="5DC410B0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464356" w:rsidRPr="000529CF" w14:paraId="41492061" w14:textId="77777777" w:rsidTr="00161848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A19A389" w14:textId="77777777" w:rsidR="00464356" w:rsidRPr="000529CF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z w:val="19"/>
                <w:szCs w:val="19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4A38487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0200D00" w14:textId="77777777" w:rsidR="00464356" w:rsidRPr="000529CF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z w:val="19"/>
                <w:szCs w:val="19"/>
              </w:rPr>
              <w:t>担当薬剤師</w:t>
            </w: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89FB0AA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464356" w:rsidRPr="000529CF" w14:paraId="26232C65" w14:textId="77777777" w:rsidTr="00161848">
        <w:trPr>
          <w:trHeight w:hRule="exact" w:val="330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D6C130A" w14:textId="77777777" w:rsidR="00464356" w:rsidRPr="000529CF" w:rsidRDefault="00464356" w:rsidP="00161848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>患者からの同意　　□　得ています。　　□得ていませんが、治療上重要と考えられるため、報告いたします。</w:t>
            </w:r>
          </w:p>
        </w:tc>
      </w:tr>
    </w:tbl>
    <w:p w14:paraId="2E6AD64A" w14:textId="77777777" w:rsidR="00464356" w:rsidRPr="000529CF" w:rsidRDefault="00464356" w:rsidP="00464356">
      <w:pPr>
        <w:spacing w:line="240" w:lineRule="exact"/>
        <w:ind w:right="238" w:firstLineChars="100" w:firstLine="150"/>
        <w:rPr>
          <w:rFonts w:asciiTheme="majorHAnsi" w:eastAsiaTheme="majorHAnsi" w:hAnsiTheme="majorHAnsi"/>
          <w:spacing w:val="-20"/>
          <w:sz w:val="19"/>
          <w:szCs w:val="19"/>
          <w:u w:val="single"/>
        </w:rPr>
      </w:pPr>
      <w:r w:rsidRPr="000529CF">
        <w:rPr>
          <w:rFonts w:asciiTheme="majorHAnsi" w:eastAsiaTheme="majorHAnsi" w:hAnsiTheme="majorHAnsi" w:hint="eastAsia"/>
          <w:spacing w:val="-20"/>
          <w:sz w:val="19"/>
          <w:szCs w:val="19"/>
        </w:rPr>
        <w:t xml:space="preserve">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　　　　</w:t>
      </w:r>
      <w:r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　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科　　　　　 　</w:t>
      </w:r>
      <w:r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　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>先生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</w:rPr>
        <w:t xml:space="preserve">　　　　　　　　　　　　　            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>報告日：　　　　年　　　月　　　日</w:t>
      </w:r>
    </w:p>
    <w:p w14:paraId="53ABA62E" w14:textId="77777777" w:rsidR="00464356" w:rsidRPr="00860C9B" w:rsidRDefault="00464356" w:rsidP="00464356">
      <w:pPr>
        <w:spacing w:line="240" w:lineRule="exact"/>
        <w:ind w:right="238"/>
        <w:rPr>
          <w:rFonts w:asciiTheme="majorHAnsi" w:eastAsiaTheme="majorHAnsi" w:hAnsiTheme="majorHAnsi"/>
          <w:spacing w:val="-20"/>
          <w:sz w:val="20"/>
          <w:u w:val="single"/>
        </w:rPr>
      </w:pPr>
    </w:p>
    <w:p w14:paraId="7B130F9E" w14:textId="77777777" w:rsidR="00464356" w:rsidRPr="00860C9B" w:rsidRDefault="00464356" w:rsidP="00464356">
      <w:pPr>
        <w:spacing w:line="200" w:lineRule="exact"/>
        <w:ind w:right="238"/>
        <w:rPr>
          <w:rFonts w:asciiTheme="majorHAnsi" w:eastAsiaTheme="majorHAnsi" w:hAnsiTheme="majorHAnsi"/>
          <w:b/>
          <w:spacing w:val="-20"/>
          <w:sz w:val="16"/>
          <w:szCs w:val="16"/>
        </w:rPr>
      </w:pPr>
    </w:p>
    <w:p w14:paraId="254B2998" w14:textId="77777777" w:rsidR="00464356" w:rsidRPr="000529CF" w:rsidRDefault="00464356" w:rsidP="00464356">
      <w:pPr>
        <w:spacing w:line="300" w:lineRule="exact"/>
        <w:ind w:right="238"/>
        <w:rPr>
          <w:rFonts w:asciiTheme="majorHAnsi" w:eastAsiaTheme="majorHAnsi" w:hAnsiTheme="majorHAnsi"/>
          <w:spacing w:val="-16"/>
          <w:sz w:val="20"/>
        </w:rPr>
      </w:pPr>
      <w:r w:rsidRPr="00860C9B">
        <w:rPr>
          <w:rFonts w:asciiTheme="majorHAnsi" w:eastAsiaTheme="majorHAnsi" w:hAnsiTheme="majorHAnsi" w:hint="eastAsia"/>
          <w:spacing w:val="-20"/>
          <w:sz w:val="20"/>
        </w:rPr>
        <w:t xml:space="preserve">　　　　　　　　　</w:t>
      </w:r>
      <w:r>
        <w:rPr>
          <w:rFonts w:asciiTheme="majorHAnsi" w:eastAsiaTheme="majorHAnsi" w:hAnsiTheme="majorHAnsi" w:hint="eastAsia"/>
          <w:spacing w:val="-20"/>
          <w:sz w:val="20"/>
        </w:rPr>
        <w:t xml:space="preserve">          </w:t>
      </w:r>
      <w:r w:rsidRPr="00860C9B">
        <w:rPr>
          <w:rFonts w:asciiTheme="majorHAnsi" w:eastAsiaTheme="majorHAnsi" w:hAnsiTheme="majorHAnsi" w:hint="eastAsia"/>
          <w:spacing w:val="-20"/>
          <w:sz w:val="20"/>
        </w:rPr>
        <w:t xml:space="preserve">　</w:t>
      </w:r>
      <w:r w:rsidRPr="00860C9B">
        <w:rPr>
          <w:rFonts w:asciiTheme="majorHAnsi" w:eastAsiaTheme="majorHAnsi" w:hAnsiTheme="majorHAnsi" w:hint="eastAsia"/>
          <w:sz w:val="20"/>
        </w:rPr>
        <w:t>聞き取り日：　　 月　　 日</w:t>
      </w:r>
      <w:r>
        <w:rPr>
          <w:rFonts w:asciiTheme="majorHAnsi" w:eastAsiaTheme="majorHAnsi" w:hAnsiTheme="majorHAnsi" w:hint="eastAsia"/>
          <w:sz w:val="20"/>
        </w:rPr>
        <w:t xml:space="preserve">　　　　</w:t>
      </w:r>
      <w:r w:rsidRPr="000529CF">
        <w:rPr>
          <w:rFonts w:asciiTheme="majorHAnsi" w:eastAsiaTheme="majorHAnsi" w:hAnsiTheme="majorHAnsi" w:hint="eastAsia"/>
          <w:spacing w:val="-16"/>
          <w:sz w:val="20"/>
        </w:rPr>
        <w:t>聞き取り方：□来局時　□電話　□その他　(</w:t>
      </w:r>
      <w:r w:rsidRPr="000529CF">
        <w:rPr>
          <w:rFonts w:asciiTheme="majorHAnsi" w:eastAsiaTheme="majorHAnsi" w:hAnsiTheme="majorHAnsi"/>
          <w:spacing w:val="-16"/>
          <w:sz w:val="20"/>
        </w:rPr>
        <w:t xml:space="preserve">   </w:t>
      </w:r>
      <w:r w:rsidRPr="000529CF">
        <w:rPr>
          <w:rFonts w:asciiTheme="majorHAnsi" w:eastAsiaTheme="majorHAnsi" w:hAnsiTheme="majorHAnsi" w:hint="eastAsia"/>
          <w:spacing w:val="-16"/>
          <w:sz w:val="20"/>
        </w:rPr>
        <w:t xml:space="preserve">　　</w:t>
      </w:r>
      <w:r w:rsidRPr="000529CF">
        <w:rPr>
          <w:rFonts w:asciiTheme="majorHAnsi" w:eastAsiaTheme="majorHAnsi" w:hAnsiTheme="majorHAnsi"/>
          <w:spacing w:val="-16"/>
          <w:sz w:val="20"/>
        </w:rPr>
        <w:t xml:space="preserve">        </w:t>
      </w:r>
      <w:r>
        <w:rPr>
          <w:rFonts w:asciiTheme="majorHAnsi" w:eastAsiaTheme="majorHAnsi" w:hAnsiTheme="majorHAnsi" w:hint="eastAsia"/>
          <w:spacing w:val="-16"/>
          <w:sz w:val="20"/>
        </w:rPr>
        <w:t xml:space="preserve">　</w:t>
      </w:r>
      <w:r w:rsidRPr="000529CF">
        <w:rPr>
          <w:rFonts w:asciiTheme="majorHAnsi" w:eastAsiaTheme="majorHAnsi" w:hAnsiTheme="majorHAnsi"/>
          <w:spacing w:val="-16"/>
          <w:sz w:val="20"/>
        </w:rPr>
        <w:t xml:space="preserve">   )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5822"/>
        <w:gridCol w:w="1549"/>
        <w:gridCol w:w="10"/>
      </w:tblGrid>
      <w:tr w:rsidR="00464356" w:rsidRPr="00860C9B" w14:paraId="1ACD5A8A" w14:textId="77777777" w:rsidTr="00161848">
        <w:trPr>
          <w:trHeight w:val="340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7762C" w14:textId="77777777" w:rsidR="00464356" w:rsidRPr="000529CF" w:rsidRDefault="00464356" w:rsidP="00161848">
            <w:pPr>
              <w:spacing w:line="300" w:lineRule="exact"/>
              <w:jc w:val="center"/>
              <w:rPr>
                <w:rFonts w:asciiTheme="majorHAnsi" w:eastAsiaTheme="majorHAnsi" w:hAnsiTheme="majorHAnsi"/>
                <w:spacing w:val="-10"/>
                <w:sz w:val="20"/>
              </w:rPr>
            </w:pPr>
            <w:r w:rsidRPr="000529CF">
              <w:rPr>
                <w:rFonts w:asciiTheme="majorHAnsi" w:eastAsiaTheme="majorHAnsi" w:hAnsiTheme="majorHAnsi" w:hint="eastAsia"/>
                <w:spacing w:val="-10"/>
                <w:sz w:val="20"/>
              </w:rPr>
              <w:t>アドヒアランス：□良好　□不良（　　　　　　　　　　　　　          　　　　　）</w:t>
            </w:r>
          </w:p>
        </w:tc>
      </w:tr>
      <w:tr w:rsidR="00464356" w:rsidRPr="00860C9B" w14:paraId="3BB926E8" w14:textId="77777777" w:rsidTr="00161848">
        <w:trPr>
          <w:trHeight w:val="340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1730D4" w14:textId="77777777" w:rsidR="00464356" w:rsidRPr="000529CF" w:rsidRDefault="00464356" w:rsidP="00161848">
            <w:pPr>
              <w:spacing w:line="300" w:lineRule="exact"/>
              <w:jc w:val="center"/>
              <w:rPr>
                <w:rFonts w:asciiTheme="majorHAnsi" w:eastAsiaTheme="majorHAnsi" w:hAnsiTheme="majorHAnsi"/>
                <w:spacing w:val="-10"/>
                <w:sz w:val="20"/>
              </w:rPr>
            </w:pPr>
            <w:r w:rsidRPr="000529CF">
              <w:rPr>
                <w:rFonts w:asciiTheme="majorHAnsi" w:eastAsiaTheme="majorHAnsi" w:hAnsiTheme="majorHAnsi" w:hint="eastAsia"/>
                <w:spacing w:val="-10"/>
                <w:sz w:val="20"/>
              </w:rPr>
              <w:t>副作用モニタリング(有害事象共通用語基準v</w:t>
            </w:r>
            <w:r>
              <w:rPr>
                <w:rFonts w:asciiTheme="majorHAnsi" w:eastAsiaTheme="majorHAnsi" w:hAnsiTheme="majorHAnsi"/>
                <w:spacing w:val="-10"/>
                <w:sz w:val="20"/>
              </w:rPr>
              <w:t>5</w:t>
            </w:r>
            <w:r w:rsidRPr="00423020">
              <w:rPr>
                <w:rFonts w:asciiTheme="majorHAnsi" w:eastAsiaTheme="majorHAnsi" w:hAnsiTheme="majorHAnsi" w:hint="eastAsia"/>
                <w:spacing w:val="-10"/>
                <w:sz w:val="20"/>
              </w:rPr>
              <w:t>.0</w:t>
            </w:r>
            <w:r w:rsidRPr="000529CF">
              <w:rPr>
                <w:rFonts w:asciiTheme="majorHAnsi" w:eastAsiaTheme="majorHAnsi" w:hAnsiTheme="majorHAnsi" w:hint="eastAsia"/>
                <w:spacing w:val="-10"/>
                <w:sz w:val="20"/>
              </w:rPr>
              <w:t>)</w:t>
            </w:r>
          </w:p>
        </w:tc>
      </w:tr>
      <w:tr w:rsidR="00464356" w:rsidRPr="00860C9B" w14:paraId="0AAE4E98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9166FB7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有害事象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8ACB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症状・グレード</w:t>
            </w:r>
          </w:p>
        </w:tc>
        <w:tc>
          <w:tcPr>
            <w:tcW w:w="5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72EF7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指導内容</w:t>
            </w:r>
            <w:r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・</w:t>
            </w: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備考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7F19A03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発現時期</w:t>
            </w:r>
          </w:p>
        </w:tc>
      </w:tr>
      <w:tr w:rsidR="00464356" w:rsidRPr="00860C9B" w14:paraId="0DD5D7AA" w14:textId="77777777" w:rsidTr="00161848">
        <w:trPr>
          <w:gridAfter w:val="1"/>
          <w:wAfter w:w="10" w:type="dxa"/>
          <w:trHeight w:val="607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C09C71A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悪心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81EE3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6435E0A0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74534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6267EA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67C2E712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FBF5D0D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嘔吐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1B78B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7ECB1C5E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C504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070F063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22DE5C2F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B2786F7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下痢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717B02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7A88EE4A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2A82BE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3E6A896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7C8E9C3C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7833ACF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便秘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3F8D6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4C1DD0DB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E2345B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6FF55E2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680B7D50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60CA18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口腔粘膜炎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DC270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183908F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9FA78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2AAA86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7CC938CA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BD3569C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末梢神経障害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E626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5E02116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2DCFD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BC48258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6AD4581F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E94A0E2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皮膚障害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CCF8D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35E318B5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37B257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7C1A49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1CF0ADF1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F459598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味覚異常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88DDA1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2CAB5B9B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E6154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9CB7267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2782DECD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84DA5D4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倦怠感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FA775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60280D7E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A7A61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055D2BF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2193B4BC" w14:textId="77777777" w:rsidTr="00161848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2AA2A39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呼吸症状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2BF0C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14:paraId="1108103F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63EF0A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DD64EA3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464356" w:rsidRPr="00860C9B" w14:paraId="41FDAF44" w14:textId="77777777" w:rsidTr="00161848">
        <w:trPr>
          <w:gridAfter w:val="1"/>
          <w:wAfter w:w="10" w:type="dxa"/>
          <w:trHeight w:val="231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A894AF7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その他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00DC830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  <w:p w14:paraId="6BC5A6D6" w14:textId="77777777" w:rsidR="00464356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  <w:p w14:paraId="189E51F0" w14:textId="77777777" w:rsidR="00464356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  <w:p w14:paraId="0CBA10C6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9223254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FF1956A" w14:textId="77777777" w:rsidR="00464356" w:rsidRPr="007D600A" w:rsidRDefault="00464356" w:rsidP="00161848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</w:tbl>
    <w:p w14:paraId="3C39A08A" w14:textId="77777777" w:rsidR="00464356" w:rsidRPr="00762D8C" w:rsidRDefault="00464356" w:rsidP="00464356">
      <w:pPr>
        <w:spacing w:line="260" w:lineRule="exact"/>
        <w:ind w:right="238"/>
        <w:rPr>
          <w:rFonts w:asciiTheme="majorHAnsi" w:eastAsiaTheme="majorHAnsi" w:hAnsiTheme="majorHAnsi"/>
          <w:b/>
          <w:sz w:val="19"/>
          <w:szCs w:val="19"/>
          <w:u w:val="single"/>
        </w:rPr>
      </w:pPr>
      <w:r>
        <w:rPr>
          <w:rFonts w:asciiTheme="majorHAnsi" w:eastAsiaTheme="majorHAnsi" w:hAnsiTheme="majorHAnsi" w:hint="eastAsia"/>
          <w:spacing w:val="-20"/>
          <w:sz w:val="16"/>
          <w:szCs w:val="16"/>
        </w:rPr>
        <w:t xml:space="preserve">　　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※緊急性のある情報提供に関しては、下記の連絡先に連絡してください。</w:t>
      </w:r>
      <w:r w:rsidRPr="00762D8C">
        <w:rPr>
          <w:rFonts w:asciiTheme="majorHAnsi" w:eastAsiaTheme="majorHAnsi" w:hAnsiTheme="majorHAnsi"/>
          <w:b/>
          <w:sz w:val="19"/>
          <w:szCs w:val="19"/>
          <w:u w:val="single"/>
        </w:rPr>
        <w:t xml:space="preserve"> </w:t>
      </w:r>
    </w:p>
    <w:p w14:paraId="251669A4" w14:textId="13D4FF6C" w:rsidR="00464356" w:rsidRPr="00464356" w:rsidRDefault="00464356" w:rsidP="00464356">
      <w:pPr>
        <w:spacing w:line="260" w:lineRule="exact"/>
        <w:ind w:right="238"/>
        <w:rPr>
          <w:rFonts w:asciiTheme="majorHAnsi" w:eastAsiaTheme="majorHAnsi" w:hAnsiTheme="majorHAnsi" w:hint="eastAsia"/>
          <w:b/>
          <w:sz w:val="19"/>
          <w:szCs w:val="19"/>
        </w:rPr>
      </w:pP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TEL</w:t>
      </w:r>
      <w:r w:rsidRPr="00762D8C">
        <w:rPr>
          <w:rFonts w:asciiTheme="majorHAnsi" w:eastAsiaTheme="majorHAnsi" w:hAnsiTheme="majorHAnsi"/>
          <w:b/>
          <w:sz w:val="19"/>
          <w:szCs w:val="19"/>
          <w:u w:val="single"/>
        </w:rPr>
        <w:t xml:space="preserve"> 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076-424-1531（代）</w:t>
      </w:r>
      <w:r w:rsidRPr="00762D8C">
        <w:rPr>
          <w:rFonts w:asciiTheme="majorHAnsi" w:eastAsiaTheme="majorHAnsi" w:hAnsiTheme="majorHAnsi"/>
          <w:b/>
          <w:sz w:val="19"/>
          <w:szCs w:val="19"/>
        </w:rPr>
        <w:t xml:space="preserve">  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〈月～金の8:30～17:00〉各科外来へ</w:t>
      </w:r>
      <w:r w:rsidRPr="00762D8C">
        <w:rPr>
          <w:rFonts w:asciiTheme="majorHAnsi" w:eastAsiaTheme="majorHAnsi" w:hAnsiTheme="majorHAnsi" w:hint="eastAsia"/>
          <w:b/>
          <w:sz w:val="19"/>
          <w:szCs w:val="19"/>
        </w:rPr>
        <w:t xml:space="preserve">　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〈月～金の17時以降、土・日・祝日〉救命センターへ</w:t>
      </w:r>
    </w:p>
    <w:tbl>
      <w:tblPr>
        <w:tblStyle w:val="a3"/>
        <w:tblW w:w="109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464356" w14:paraId="01C280F1" w14:textId="77777777" w:rsidTr="00464356">
        <w:trPr>
          <w:trHeight w:val="1253"/>
        </w:trPr>
        <w:tc>
          <w:tcPr>
            <w:tcW w:w="10910" w:type="dxa"/>
          </w:tcPr>
          <w:p w14:paraId="67DF6F6C" w14:textId="77777777" w:rsidR="00464356" w:rsidRDefault="00464356" w:rsidP="00161848">
            <w:pPr>
              <w:spacing w:line="300" w:lineRule="exact"/>
              <w:ind w:right="238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次回外来時に処方提案したい内容</w:t>
            </w:r>
          </w:p>
        </w:tc>
      </w:tr>
    </w:tbl>
    <w:p w14:paraId="029255CE" w14:textId="77777777" w:rsidR="00464356" w:rsidRPr="00464356" w:rsidRDefault="00464356">
      <w:pPr>
        <w:rPr>
          <w:rFonts w:hint="eastAsia"/>
        </w:rPr>
      </w:pPr>
    </w:p>
    <w:sectPr w:rsidR="00464356" w:rsidRPr="00464356" w:rsidSect="00762D8C">
      <w:pgSz w:w="11906" w:h="16838" w:code="9"/>
      <w:pgMar w:top="851" w:right="567" w:bottom="851" w:left="510" w:header="567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56"/>
    <w:rsid w:val="004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92D03"/>
  <w15:chartTrackingRefBased/>
  <w15:docId w15:val="{0C481BA6-35E1-46AD-B06A-9434675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56"/>
    <w:pPr>
      <w:widowControl w:val="0"/>
      <w:adjustRightInd w:val="0"/>
      <w:spacing w:line="400" w:lineRule="atLeast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356"/>
    <w:pPr>
      <w:widowControl w:val="0"/>
      <w:adjustRightInd w:val="0"/>
      <w:spacing w:line="400" w:lineRule="atLeast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相川　晃輝</dc:creator>
  <cp:keywords/>
  <dc:description/>
  <cp:lastModifiedBy>相川　晃輝</cp:lastModifiedBy>
  <cp:revision>1</cp:revision>
  <dcterms:created xsi:type="dcterms:W3CDTF">2022-05-09T05:08:00Z</dcterms:created>
  <dcterms:modified xsi:type="dcterms:W3CDTF">2022-05-09T05:12:00Z</dcterms:modified>
</cp:coreProperties>
</file>